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bookmarkStart w:id="0" w:name="_GoBack"/>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6C09FA">
        <w:rPr>
          <w:rFonts w:ascii="微軟正黑體" w:eastAsia="微軟正黑體" w:hAnsi="微軟正黑體" w:cs="Arial" w:hint="eastAsia"/>
          <w:b/>
          <w:sz w:val="36"/>
          <w:szCs w:val="40"/>
        </w:rPr>
        <w:t>4</w:t>
      </w:r>
      <w:r w:rsidR="00933DA1" w:rsidRPr="00E974D5">
        <w:rPr>
          <w:rFonts w:ascii="微軟正黑體" w:eastAsia="微軟正黑體" w:hAnsi="微軟正黑體" w:cs="Arial" w:hint="eastAsia"/>
          <w:b/>
          <w:sz w:val="36"/>
          <w:szCs w:val="40"/>
        </w:rPr>
        <w:t>年「台灣自殺防治學會年會暨學術研討會」</w:t>
      </w:r>
    </w:p>
    <w:bookmarkEnd w:id="0"/>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6C09FA">
        <w:rPr>
          <w:rFonts w:ascii="微軟正黑體" w:eastAsia="微軟正黑體" w:hAnsi="微軟正黑體" w:cs="Arial" w:hint="eastAsia"/>
          <w:sz w:val="20"/>
          <w:highlight w:val="yellow"/>
        </w:rPr>
        <w:t>4</w:t>
      </w:r>
      <w:r w:rsidR="00EF6C3F" w:rsidRPr="008430EB">
        <w:rPr>
          <w:rFonts w:ascii="微軟正黑體" w:eastAsia="微軟正黑體" w:hAnsi="微軟正黑體" w:cs="Arial"/>
          <w:sz w:val="20"/>
          <w:highlight w:val="yellow"/>
        </w:rPr>
        <w:t>年</w:t>
      </w:r>
      <w:r w:rsidR="006C09FA">
        <w:rPr>
          <w:rFonts w:ascii="微軟正黑體" w:eastAsia="微軟正黑體" w:hAnsi="微軟正黑體" w:cs="Arial" w:hint="eastAsia"/>
          <w:sz w:val="20"/>
          <w:highlight w:val="yellow"/>
        </w:rPr>
        <w:t>6</w:t>
      </w:r>
      <w:r w:rsidR="00EF6C3F" w:rsidRPr="008430EB">
        <w:rPr>
          <w:rFonts w:ascii="微軟正黑體" w:eastAsia="微軟正黑體" w:hAnsi="微軟正黑體" w:cs="Arial"/>
          <w:sz w:val="20"/>
          <w:highlight w:val="yellow"/>
        </w:rPr>
        <w:t>月</w:t>
      </w:r>
      <w:r w:rsidR="006C09FA">
        <w:rPr>
          <w:rFonts w:ascii="微軟正黑體" w:eastAsia="微軟正黑體" w:hAnsi="微軟正黑體" w:cs="Arial" w:hint="eastAsia"/>
          <w:sz w:val="20"/>
          <w:highlight w:val="yellow"/>
        </w:rPr>
        <w:t>30</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6A" w:rsidRDefault="00605D6A">
      <w:r>
        <w:separator/>
      </w:r>
    </w:p>
  </w:endnote>
  <w:endnote w:type="continuationSeparator" w:id="0">
    <w:p w:rsidR="00605D6A" w:rsidRDefault="0060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Default="00C612C1" w:rsidP="001255D9">
    <w:pPr>
      <w:pStyle w:val="a3"/>
      <w:jc w:val="center"/>
    </w:pPr>
    <w:r>
      <w:fldChar w:fldCharType="begin"/>
    </w:r>
    <w:r w:rsidR="00851582">
      <w:instrText xml:space="preserve"> PAGE   \* MERGEFORMAT </w:instrText>
    </w:r>
    <w:r>
      <w:fldChar w:fldCharType="separate"/>
    </w:r>
    <w:r w:rsidR="00FC778A" w:rsidRPr="00FC778A">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6A" w:rsidRDefault="00605D6A">
      <w:r>
        <w:separator/>
      </w:r>
    </w:p>
  </w:footnote>
  <w:footnote w:type="continuationSeparator" w:id="0">
    <w:p w:rsidR="00605D6A" w:rsidRDefault="00605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505FAD"/>
    <w:rsid w:val="00510B2F"/>
    <w:rsid w:val="00543886"/>
    <w:rsid w:val="005513DC"/>
    <w:rsid w:val="0057355B"/>
    <w:rsid w:val="005743E3"/>
    <w:rsid w:val="00574FDC"/>
    <w:rsid w:val="00591358"/>
    <w:rsid w:val="005A25CA"/>
    <w:rsid w:val="005A515E"/>
    <w:rsid w:val="005C679E"/>
    <w:rsid w:val="00605D6A"/>
    <w:rsid w:val="00612A63"/>
    <w:rsid w:val="006322A0"/>
    <w:rsid w:val="006548A4"/>
    <w:rsid w:val="006652E0"/>
    <w:rsid w:val="00675BB9"/>
    <w:rsid w:val="00690396"/>
    <w:rsid w:val="006B619A"/>
    <w:rsid w:val="006C09F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C778A"/>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8284A-08EE-4ED7-8E91-0A98FD95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2024-03-18T08:38:00Z</dcterms:created>
  <dcterms:modified xsi:type="dcterms:W3CDTF">2024-03-18T08:38:00Z</dcterms:modified>
</cp:coreProperties>
</file>